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DFFC9" w14:textId="77777777" w:rsidR="005B6964" w:rsidRPr="005B6964" w:rsidRDefault="005B6964" w:rsidP="005B6964">
      <w:pPr>
        <w:rPr>
          <w:rFonts w:ascii="Times New Roman" w:hAnsi="Times New Roman" w:cs="Times New Roman"/>
          <w:b/>
          <w:sz w:val="28"/>
          <w:szCs w:val="28"/>
        </w:rPr>
      </w:pPr>
      <w:r w:rsidRPr="005B696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2EAA9F1" w14:textId="77777777" w:rsidR="005B6964" w:rsidRPr="005B6964" w:rsidRDefault="005B6964" w:rsidP="005B6964">
      <w:pPr>
        <w:rPr>
          <w:rFonts w:ascii="Times New Roman" w:hAnsi="Times New Roman" w:cs="Times New Roman"/>
          <w:b/>
          <w:sz w:val="28"/>
          <w:szCs w:val="28"/>
        </w:rPr>
      </w:pPr>
      <w:r w:rsidRPr="005B6964">
        <w:rPr>
          <w:rFonts w:ascii="Times New Roman" w:hAnsi="Times New Roman" w:cs="Times New Roman"/>
          <w:b/>
          <w:sz w:val="28"/>
          <w:szCs w:val="28"/>
        </w:rPr>
        <w:t>для размещения на сайте</w:t>
      </w:r>
    </w:p>
    <w:p w14:paraId="2385BFDB" w14:textId="77777777" w:rsidR="005B6964" w:rsidRPr="005B6964" w:rsidRDefault="005B6964" w:rsidP="005B6964">
      <w:pPr>
        <w:pStyle w:val="s3"/>
        <w:spacing w:before="0" w:beforeAutospacing="0" w:after="0" w:afterAutospacing="0" w:line="324" w:lineRule="atLeast"/>
        <w:jc w:val="both"/>
        <w:rPr>
          <w:rStyle w:val="bumpedfont15"/>
          <w:b/>
          <w:bCs/>
          <w:color w:val="000000"/>
          <w:sz w:val="28"/>
          <w:szCs w:val="28"/>
        </w:rPr>
      </w:pPr>
    </w:p>
    <w:p w14:paraId="40719878" w14:textId="44E5A5CB" w:rsidR="00882862" w:rsidRPr="005B6964" w:rsidRDefault="00882862" w:rsidP="005B6964">
      <w:pPr>
        <w:pStyle w:val="s3"/>
        <w:spacing w:before="0" w:beforeAutospacing="0" w:after="0" w:afterAutospacing="0" w:line="324" w:lineRule="atLeast"/>
        <w:jc w:val="both"/>
        <w:rPr>
          <w:color w:val="000000"/>
          <w:sz w:val="28"/>
          <w:szCs w:val="28"/>
        </w:rPr>
      </w:pPr>
      <w:r w:rsidRPr="005B6964">
        <w:rPr>
          <w:rStyle w:val="bumpedfont15"/>
          <w:b/>
          <w:bCs/>
          <w:color w:val="000000"/>
          <w:sz w:val="28"/>
          <w:szCs w:val="28"/>
        </w:rPr>
        <w:t xml:space="preserve">Помощник межрайонного прокурора Мартынов </w:t>
      </w:r>
      <w:r w:rsidR="005B6964">
        <w:rPr>
          <w:rStyle w:val="bumpedfont15"/>
          <w:b/>
          <w:bCs/>
          <w:color w:val="000000"/>
          <w:sz w:val="28"/>
          <w:szCs w:val="28"/>
        </w:rPr>
        <w:t>С.Н.</w:t>
      </w:r>
    </w:p>
    <w:p w14:paraId="60F30471" w14:textId="77777777" w:rsidR="00882862" w:rsidRPr="005B6964" w:rsidRDefault="00882862" w:rsidP="005B6964">
      <w:pPr>
        <w:pStyle w:val="s4"/>
        <w:spacing w:before="0" w:beforeAutospacing="0" w:after="0" w:afterAutospacing="0" w:line="324" w:lineRule="atLeast"/>
        <w:jc w:val="both"/>
        <w:rPr>
          <w:color w:val="000000"/>
          <w:sz w:val="28"/>
          <w:szCs w:val="28"/>
        </w:rPr>
      </w:pPr>
      <w:r w:rsidRPr="005B6964">
        <w:rPr>
          <w:color w:val="000000"/>
          <w:sz w:val="28"/>
          <w:szCs w:val="28"/>
        </w:rPr>
        <w:t> </w:t>
      </w:r>
    </w:p>
    <w:p w14:paraId="65FE3C83" w14:textId="77777777" w:rsidR="00882862" w:rsidRPr="005B6964" w:rsidRDefault="00882862" w:rsidP="005B6964">
      <w:pPr>
        <w:pStyle w:val="s3"/>
        <w:spacing w:before="0" w:beforeAutospacing="0" w:after="0" w:afterAutospacing="0" w:line="324" w:lineRule="atLeast"/>
        <w:jc w:val="both"/>
        <w:rPr>
          <w:color w:val="000000"/>
          <w:sz w:val="28"/>
          <w:szCs w:val="28"/>
        </w:rPr>
      </w:pPr>
      <w:r w:rsidRPr="005B6964">
        <w:rPr>
          <w:rStyle w:val="bumpedfont15"/>
          <w:b/>
          <w:bCs/>
          <w:color w:val="000000"/>
          <w:sz w:val="28"/>
          <w:szCs w:val="28"/>
        </w:rPr>
        <w:t>Проведена проверка соблюдения законодательства</w:t>
      </w:r>
      <w:r w:rsidRPr="005B696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6964">
        <w:rPr>
          <w:rStyle w:val="bumpedfont15"/>
          <w:b/>
          <w:bCs/>
          <w:color w:val="000000"/>
          <w:sz w:val="28"/>
          <w:szCs w:val="28"/>
        </w:rPr>
        <w:t>о противодействии терроризму.</w:t>
      </w:r>
    </w:p>
    <w:p w14:paraId="65646925" w14:textId="77777777" w:rsidR="00882862" w:rsidRDefault="00882862">
      <w:pPr>
        <w:pStyle w:val="s3"/>
        <w:spacing w:before="0" w:beforeAutospacing="0" w:after="0" w:afterAutospacing="0" w:line="324" w:lineRule="atLeast"/>
        <w:ind w:firstLine="42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8229E6F" w14:textId="77777777" w:rsidR="00882862" w:rsidRDefault="00882862" w:rsidP="005B6964">
      <w:pPr>
        <w:pStyle w:val="s7"/>
        <w:spacing w:before="0" w:beforeAutospacing="0" w:after="0" w:afterAutospacing="0" w:line="324" w:lineRule="atLeast"/>
        <w:ind w:firstLine="709"/>
        <w:jc w:val="both"/>
        <w:rPr>
          <w:rFonts w:ascii="-webkit-standard" w:hAnsi="-webkit-standard"/>
          <w:color w:val="000000"/>
          <w:sz w:val="27"/>
          <w:szCs w:val="27"/>
        </w:rPr>
      </w:pPr>
      <w:proofErr w:type="spellStart"/>
      <w:r>
        <w:rPr>
          <w:rStyle w:val="bumpedfont15"/>
          <w:color w:val="000000"/>
          <w:sz w:val="30"/>
          <w:szCs w:val="30"/>
        </w:rPr>
        <w:t>Железногорской</w:t>
      </w:r>
      <w:proofErr w:type="spellEnd"/>
      <w:r>
        <w:rPr>
          <w:rStyle w:val="bumpedfont15"/>
          <w:color w:val="000000"/>
          <w:sz w:val="30"/>
          <w:szCs w:val="30"/>
        </w:rPr>
        <w:t xml:space="preserve"> межрайонной прокуратурой проведена проверка соблюдения законодательства о противодействии терроризму в деятельности образовательных учреждений г. Железногорска и </w:t>
      </w:r>
      <w:proofErr w:type="spellStart"/>
      <w:r>
        <w:rPr>
          <w:rStyle w:val="bumpedfont15"/>
          <w:color w:val="000000"/>
          <w:sz w:val="30"/>
          <w:szCs w:val="30"/>
        </w:rPr>
        <w:t>Железногорского</w:t>
      </w:r>
      <w:proofErr w:type="spellEnd"/>
      <w:r>
        <w:rPr>
          <w:rStyle w:val="bumpedfont15"/>
          <w:color w:val="000000"/>
          <w:sz w:val="30"/>
          <w:szCs w:val="30"/>
        </w:rPr>
        <w:t xml:space="preserve"> района, по результатам которой выявлены нарушения, выразившиеся в несоблюдении учреждениями требований к антитеррористическо</w:t>
      </w:r>
      <w:bookmarkStart w:id="0" w:name="_GoBack"/>
      <w:bookmarkEnd w:id="0"/>
      <w:r>
        <w:rPr>
          <w:rStyle w:val="bumpedfont15"/>
          <w:color w:val="000000"/>
          <w:sz w:val="30"/>
          <w:szCs w:val="30"/>
        </w:rPr>
        <w:t>й защищенности.</w:t>
      </w:r>
    </w:p>
    <w:p w14:paraId="4324FB0A" w14:textId="77777777" w:rsidR="00882862" w:rsidRDefault="00882862" w:rsidP="005B6964">
      <w:pPr>
        <w:pStyle w:val="s7"/>
        <w:spacing w:before="0" w:beforeAutospacing="0" w:after="0" w:afterAutospacing="0" w:line="324" w:lineRule="atLeast"/>
        <w:ind w:firstLine="709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0"/>
          <w:szCs w:val="30"/>
        </w:rPr>
        <w:t>По фактам выявленных нарушений в адрес руководителей образовательных организаций внесены представления об устранении нарушений федерального законодательства, виновные лица привлечены к административной ответственности по ч. 1 ст. 20.35 КоАП РФ.</w:t>
      </w:r>
    </w:p>
    <w:p w14:paraId="5D592DE2" w14:textId="77777777" w:rsidR="00882862" w:rsidRDefault="00882862"/>
    <w:p w14:paraId="5B6A758D" w14:textId="77777777" w:rsidR="00882862" w:rsidRDefault="00882862"/>
    <w:sectPr w:rsidR="0088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62"/>
    <w:rsid w:val="005B6964"/>
    <w:rsid w:val="00882862"/>
    <w:rsid w:val="00B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9F18"/>
  <w15:chartTrackingRefBased/>
  <w15:docId w15:val="{1251E3E2-0601-754B-B00E-76C375AA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88286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882862"/>
  </w:style>
  <w:style w:type="paragraph" w:customStyle="1" w:styleId="s4">
    <w:name w:val="s4"/>
    <w:basedOn w:val="a"/>
    <w:rsid w:val="0088286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882862"/>
  </w:style>
  <w:style w:type="paragraph" w:customStyle="1" w:styleId="s7">
    <w:name w:val="s7"/>
    <w:basedOn w:val="a"/>
    <w:rsid w:val="0088286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5B69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dotsenko.prok@gmail.com</dc:creator>
  <cp:keywords/>
  <dc:description/>
  <cp:lastModifiedBy>Доценко Дарья Дмитриевна</cp:lastModifiedBy>
  <cp:revision>3</cp:revision>
  <cp:lastPrinted>2023-07-02T15:01:00Z</cp:lastPrinted>
  <dcterms:created xsi:type="dcterms:W3CDTF">2023-07-01T11:04:00Z</dcterms:created>
  <dcterms:modified xsi:type="dcterms:W3CDTF">2023-07-02T15:01:00Z</dcterms:modified>
</cp:coreProperties>
</file>