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0E33" w14:textId="77777777" w:rsidR="00216CF8" w:rsidRDefault="00216CF8" w:rsidP="00216CF8">
      <w:pPr>
        <w:widowControl w:val="0"/>
        <w:spacing w:line="240" w:lineRule="exact"/>
        <w:ind w:left="142" w:right="-6"/>
        <w:rPr>
          <w:szCs w:val="28"/>
        </w:rPr>
      </w:pPr>
    </w:p>
    <w:p w14:paraId="1E04ABE5" w14:textId="77777777" w:rsidR="00216CF8" w:rsidRDefault="00216CF8" w:rsidP="00216CF8">
      <w:pPr>
        <w:widowControl w:val="0"/>
        <w:spacing w:line="240" w:lineRule="exact"/>
        <w:ind w:left="142" w:right="-6"/>
        <w:rPr>
          <w:szCs w:val="28"/>
        </w:rPr>
      </w:pPr>
    </w:p>
    <w:p w14:paraId="34434337" w14:textId="030732A0" w:rsidR="00216CF8" w:rsidRPr="004A516B" w:rsidRDefault="00216CF8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  <w:r w:rsidRPr="004A516B">
        <w:rPr>
          <w:b/>
          <w:bCs/>
          <w:szCs w:val="28"/>
        </w:rPr>
        <w:t>ИНФОРМАЦИЯ</w:t>
      </w:r>
      <w:r w:rsidR="004A516B" w:rsidRPr="004A516B">
        <w:rPr>
          <w:b/>
          <w:bCs/>
          <w:szCs w:val="28"/>
        </w:rPr>
        <w:t xml:space="preserve"> для размещения на сайте </w:t>
      </w:r>
    </w:p>
    <w:p w14:paraId="462DD3DB" w14:textId="67254715" w:rsidR="004A516B" w:rsidRPr="004A516B" w:rsidRDefault="004A516B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</w:p>
    <w:p w14:paraId="1C24EF43" w14:textId="655850C5" w:rsidR="004A516B" w:rsidRPr="004A516B" w:rsidRDefault="003C0962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  <w:r>
        <w:rPr>
          <w:b/>
          <w:bCs/>
          <w:szCs w:val="28"/>
        </w:rPr>
        <w:t>Помощник</w:t>
      </w:r>
      <w:r w:rsidR="004A516B" w:rsidRPr="004A516B">
        <w:rPr>
          <w:b/>
          <w:bCs/>
          <w:szCs w:val="28"/>
        </w:rPr>
        <w:t xml:space="preserve"> межрайонного прокурора </w:t>
      </w:r>
      <w:proofErr w:type="spellStart"/>
      <w:r>
        <w:rPr>
          <w:b/>
          <w:bCs/>
          <w:szCs w:val="28"/>
        </w:rPr>
        <w:t>Быканова</w:t>
      </w:r>
      <w:proofErr w:type="spellEnd"/>
      <w:r>
        <w:rPr>
          <w:b/>
          <w:bCs/>
          <w:szCs w:val="28"/>
        </w:rPr>
        <w:t xml:space="preserve"> Е.И.</w:t>
      </w:r>
    </w:p>
    <w:p w14:paraId="007B17F0" w14:textId="77777777" w:rsidR="004A516B" w:rsidRPr="004A516B" w:rsidRDefault="004A516B" w:rsidP="00216CF8">
      <w:pPr>
        <w:widowControl w:val="0"/>
        <w:spacing w:line="240" w:lineRule="exact"/>
        <w:ind w:left="0" w:right="-6"/>
        <w:rPr>
          <w:b/>
          <w:bCs/>
          <w:szCs w:val="28"/>
        </w:rPr>
      </w:pPr>
    </w:p>
    <w:p w14:paraId="381D1BDF" w14:textId="3E515D48" w:rsidR="004A516B" w:rsidRPr="003C0962" w:rsidRDefault="003C0962" w:rsidP="00216CF8">
      <w:pPr>
        <w:ind w:left="0"/>
        <w:rPr>
          <w:b/>
          <w:bCs/>
          <w:szCs w:val="28"/>
        </w:rPr>
      </w:pPr>
      <w:r w:rsidRPr="003C0962">
        <w:rPr>
          <w:b/>
          <w:bCs/>
        </w:rPr>
        <w:t>Детские игровые площадки приведены в соответствие с требованиями безопасности</w:t>
      </w:r>
    </w:p>
    <w:p w14:paraId="0614AF74" w14:textId="77777777" w:rsidR="004A516B" w:rsidRPr="003C0962" w:rsidRDefault="004A516B" w:rsidP="00216CF8">
      <w:pPr>
        <w:ind w:left="0"/>
        <w:rPr>
          <w:szCs w:val="28"/>
        </w:rPr>
      </w:pPr>
    </w:p>
    <w:p w14:paraId="108A7764" w14:textId="77777777" w:rsidR="003C0962" w:rsidRPr="003C0962" w:rsidRDefault="003C0962" w:rsidP="003C0962">
      <w:pPr>
        <w:ind w:left="0" w:firstLine="567"/>
        <w:rPr>
          <w:bCs/>
          <w:szCs w:val="28"/>
        </w:rPr>
      </w:pPr>
      <w:r w:rsidRPr="003C0962">
        <w:rPr>
          <w:szCs w:val="28"/>
        </w:rPr>
        <w:t>Железногорской межрайонной проведена проверка исполнения законодательства при эксплуатации детских игровых площадок.</w:t>
      </w:r>
    </w:p>
    <w:p w14:paraId="2B12FCDD" w14:textId="77777777" w:rsidR="003C0962" w:rsidRPr="003C0962" w:rsidRDefault="003C0962" w:rsidP="003C0962">
      <w:pPr>
        <w:ind w:left="0" w:firstLine="567"/>
        <w:rPr>
          <w:szCs w:val="28"/>
        </w:rPr>
      </w:pPr>
      <w:r w:rsidRPr="003C0962">
        <w:rPr>
          <w:szCs w:val="28"/>
        </w:rPr>
        <w:t xml:space="preserve">В ходе проверки проведенной межрайонной прокуратурой </w:t>
      </w:r>
      <w:r w:rsidRPr="003C0962">
        <w:rPr>
          <w:bCs/>
          <w:szCs w:val="28"/>
        </w:rPr>
        <w:t xml:space="preserve">выявлены нарушения законодательства о безопасности оборудования детских игровых площадок в деятельности управляющих компаний г. Железногорска, а именно: отсутствие информационных табличек с указанием правил и возрастных требований при пользовании оборудованием, номеров телефона службы спасения и скорой помощи, номера телефонов для сообщения службе эксплуатации при неисправностях и поломке оборудования, </w:t>
      </w:r>
      <w:r w:rsidRPr="003C0962">
        <w:rPr>
          <w:szCs w:val="28"/>
        </w:rPr>
        <w:t xml:space="preserve">наличие выступающих элементов оборудования с острыми концами или кромками, наличие препятствия в виде обнаженных элементов железобетонных конструкций в зоне падения, что может привести к получению травм несовершеннолетних, а также наличие дефектов обработки игрового оборудования. </w:t>
      </w:r>
    </w:p>
    <w:p w14:paraId="127B7358" w14:textId="77777777" w:rsidR="003C0962" w:rsidRPr="003C0962" w:rsidRDefault="003C0962" w:rsidP="003C0962">
      <w:pPr>
        <w:ind w:left="0" w:firstLine="567"/>
        <w:rPr>
          <w:szCs w:val="28"/>
        </w:rPr>
      </w:pPr>
      <w:r w:rsidRPr="003C0962">
        <w:rPr>
          <w:szCs w:val="28"/>
        </w:rPr>
        <w:t xml:space="preserve">В целях устранения выявленных нарушений межрайонной прокуратурой в адрес 5 управляющих компаний внесены представления об устранении нарушений федерального законодательства, акты прокурорского реагирования рассмотрены, удовлетворены, </w:t>
      </w:r>
      <w:r w:rsidRPr="003C0962">
        <w:rPr>
          <w:bCs/>
          <w:szCs w:val="28"/>
        </w:rPr>
        <w:t>указанные нарушения устранены.</w:t>
      </w:r>
    </w:p>
    <w:p w14:paraId="2504AE45" w14:textId="77777777" w:rsidR="003C0962" w:rsidRPr="003C0962" w:rsidRDefault="003C0962" w:rsidP="003C0962">
      <w:pPr>
        <w:ind w:left="0" w:firstLine="567"/>
        <w:rPr>
          <w:bCs/>
          <w:szCs w:val="28"/>
        </w:rPr>
      </w:pPr>
      <w:r w:rsidRPr="003C0962">
        <w:rPr>
          <w:szCs w:val="28"/>
        </w:rPr>
        <w:t xml:space="preserve">Кроме того, </w:t>
      </w:r>
      <w:r w:rsidRPr="003C0962">
        <w:rPr>
          <w:bCs/>
          <w:szCs w:val="28"/>
        </w:rPr>
        <w:t xml:space="preserve">в отношении виновных должностных лиц вынесены постановления о возбуждении дел об административном правонарушении по ст. 14.43 КоАП РФ, виновные лица привлечены к административной ответственности.  </w:t>
      </w:r>
    </w:p>
    <w:p w14:paraId="3F9E427E" w14:textId="77777777" w:rsidR="003C0962" w:rsidRPr="003C0962" w:rsidRDefault="003C0962" w:rsidP="003C0962">
      <w:pPr>
        <w:ind w:left="0" w:firstLine="567"/>
        <w:rPr>
          <w:bCs/>
          <w:szCs w:val="28"/>
        </w:rPr>
      </w:pPr>
      <w:r w:rsidRPr="003C0962">
        <w:rPr>
          <w:bCs/>
          <w:szCs w:val="28"/>
        </w:rPr>
        <w:t xml:space="preserve">Соблюдение законодательства о безопасности оборудования детских игровых площадок и обеспечение прав несовершеннолетних находятся на контроле межрайонной прокуратуры. </w:t>
      </w:r>
    </w:p>
    <w:p w14:paraId="64248B51" w14:textId="77777777" w:rsidR="00216CF8" w:rsidRDefault="00216CF8" w:rsidP="00216CF8">
      <w:pPr>
        <w:autoSpaceDE w:val="0"/>
        <w:autoSpaceDN w:val="0"/>
        <w:adjustRightInd w:val="0"/>
        <w:ind w:left="0" w:firstLine="540"/>
        <w:rPr>
          <w:szCs w:val="28"/>
        </w:rPr>
      </w:pPr>
    </w:p>
    <w:p w14:paraId="69019C8F" w14:textId="77777777" w:rsidR="00216CF8" w:rsidRDefault="00216CF8" w:rsidP="00216CF8">
      <w:pPr>
        <w:autoSpaceDE w:val="0"/>
        <w:autoSpaceDN w:val="0"/>
        <w:adjustRightInd w:val="0"/>
        <w:ind w:left="0" w:firstLine="540"/>
        <w:rPr>
          <w:szCs w:val="28"/>
        </w:rPr>
      </w:pPr>
    </w:p>
    <w:p w14:paraId="180BFF9B" w14:textId="0D520478" w:rsidR="00540870" w:rsidRDefault="00540870" w:rsidP="00216CF8">
      <w:pPr>
        <w:ind w:left="0"/>
      </w:pPr>
    </w:p>
    <w:sectPr w:rsidR="0054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F8"/>
    <w:rsid w:val="00216CF8"/>
    <w:rsid w:val="003C0962"/>
    <w:rsid w:val="004A516B"/>
    <w:rsid w:val="00540870"/>
    <w:rsid w:val="00CC34B2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F616"/>
  <w15:chartTrackingRefBased/>
  <w15:docId w15:val="{8879A100-F3A4-4903-ACF2-BF6A50D2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CF8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Сычева Юлия Викторовна</dc:creator>
  <cp:keywords/>
  <dc:description/>
  <cp:lastModifiedBy>docenko17@outlook.com</cp:lastModifiedBy>
  <cp:revision>2</cp:revision>
  <cp:lastPrinted>2021-04-22T06:53:00Z</cp:lastPrinted>
  <dcterms:created xsi:type="dcterms:W3CDTF">2023-06-28T22:29:00Z</dcterms:created>
  <dcterms:modified xsi:type="dcterms:W3CDTF">2023-06-28T22:29:00Z</dcterms:modified>
</cp:coreProperties>
</file>