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CED7" w14:textId="60BCB181" w:rsidR="0029616A" w:rsidRPr="002E24A0" w:rsidRDefault="0029616A" w:rsidP="002E24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2E24A0">
        <w:rPr>
          <w:b/>
          <w:bCs/>
          <w:color w:val="000000" w:themeColor="text1"/>
          <w:sz w:val="28"/>
          <w:szCs w:val="28"/>
        </w:rPr>
        <w:t xml:space="preserve">Хищение денежных средств </w:t>
      </w:r>
      <w:r w:rsidR="002E24A0" w:rsidRPr="002E24A0">
        <w:rPr>
          <w:b/>
          <w:bCs/>
          <w:color w:val="000000" w:themeColor="text1"/>
          <w:sz w:val="28"/>
          <w:szCs w:val="28"/>
        </w:rPr>
        <w:t>с</w:t>
      </w:r>
      <w:r w:rsidRPr="002E24A0">
        <w:rPr>
          <w:b/>
          <w:bCs/>
          <w:color w:val="000000" w:themeColor="text1"/>
          <w:sz w:val="28"/>
          <w:szCs w:val="28"/>
        </w:rPr>
        <w:t xml:space="preserve"> банковской карты</w:t>
      </w:r>
      <w:r w:rsidR="002E24A0" w:rsidRPr="002E24A0">
        <w:rPr>
          <w:b/>
          <w:bCs/>
          <w:color w:val="000000" w:themeColor="text1"/>
          <w:sz w:val="28"/>
          <w:szCs w:val="28"/>
        </w:rPr>
        <w:t>.</w:t>
      </w:r>
    </w:p>
    <w:p w14:paraId="432FE45A" w14:textId="77777777" w:rsidR="0029616A" w:rsidRPr="002E24A0" w:rsidRDefault="0029616A" w:rsidP="002E24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6900A19A" w14:textId="086D35FC" w:rsidR="002E24A0" w:rsidRPr="002E24A0" w:rsidRDefault="002E24A0" w:rsidP="002E24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E24A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Разъясняет помощник Железногорского межрайонного прокурора </w:t>
      </w:r>
      <w:r w:rsidRPr="002E24A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Артемов Дмитрий Витальевич.</w:t>
      </w:r>
    </w:p>
    <w:p w14:paraId="3C3A028F" w14:textId="1880FC06" w:rsidR="0029616A" w:rsidRPr="0029616A" w:rsidRDefault="0029616A" w:rsidP="002E24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2588D24" w14:textId="0BB4D95B" w:rsidR="0029616A" w:rsidRPr="0029616A" w:rsidRDefault="0029616A" w:rsidP="002E24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616A">
        <w:rPr>
          <w:color w:val="000000" w:themeColor="text1"/>
          <w:sz w:val="28"/>
          <w:szCs w:val="28"/>
        </w:rPr>
        <w:t>Хищение денежных средств с банковской карты, найденной на улице, или у позаимствованной у приятеля предусматривает за собой уголовную ответственность.</w:t>
      </w:r>
    </w:p>
    <w:p w14:paraId="07149ABA" w14:textId="616E5964" w:rsidR="0029616A" w:rsidRPr="0029616A" w:rsidRDefault="0029616A" w:rsidP="002E24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616A">
        <w:rPr>
          <w:color w:val="000000" w:themeColor="text1"/>
          <w:sz w:val="28"/>
          <w:szCs w:val="28"/>
        </w:rPr>
        <w:t xml:space="preserve">Данное преступление </w:t>
      </w:r>
      <w:r w:rsidRPr="0029616A">
        <w:rPr>
          <w:color w:val="000000" w:themeColor="text1"/>
          <w:sz w:val="28"/>
          <w:szCs w:val="28"/>
        </w:rPr>
        <w:t>предусмотрено</w:t>
      </w:r>
      <w:r w:rsidRPr="0029616A">
        <w:rPr>
          <w:color w:val="000000" w:themeColor="text1"/>
          <w:sz w:val="28"/>
          <w:szCs w:val="28"/>
        </w:rPr>
        <w:t xml:space="preserve"> </w:t>
      </w:r>
      <w:r w:rsidRPr="0029616A">
        <w:rPr>
          <w:color w:val="000000" w:themeColor="text1"/>
          <w:sz w:val="28"/>
          <w:szCs w:val="28"/>
        </w:rPr>
        <w:t>пунктом</w:t>
      </w:r>
      <w:r w:rsidRPr="0029616A">
        <w:rPr>
          <w:color w:val="000000" w:themeColor="text1"/>
          <w:sz w:val="28"/>
          <w:szCs w:val="28"/>
        </w:rPr>
        <w:t xml:space="preserve"> «г» части 3 статьи 158 Уголовного Кодекса Российской Федерации.</w:t>
      </w:r>
    </w:p>
    <w:p w14:paraId="3C807E74" w14:textId="13141955" w:rsidR="0029616A" w:rsidRPr="0029616A" w:rsidRDefault="0029616A" w:rsidP="002E24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616A">
        <w:rPr>
          <w:color w:val="000000" w:themeColor="text1"/>
          <w:sz w:val="28"/>
          <w:szCs w:val="28"/>
        </w:rPr>
        <w:t>Д</w:t>
      </w:r>
      <w:r w:rsidRPr="0029616A">
        <w:rPr>
          <w:color w:val="000000" w:themeColor="text1"/>
          <w:sz w:val="28"/>
          <w:szCs w:val="28"/>
        </w:rPr>
        <w:t>анное преступление относится к категории тяжких преступлений. Максимальным наказанием за его совершение вне зависимости от размера ущерба является 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14:paraId="287FFA6A" w14:textId="4B032A41" w:rsidR="0029616A" w:rsidRPr="0029616A" w:rsidRDefault="0029616A" w:rsidP="002E24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616A">
        <w:rPr>
          <w:color w:val="000000" w:themeColor="text1"/>
          <w:sz w:val="28"/>
          <w:szCs w:val="28"/>
        </w:rPr>
        <w:t xml:space="preserve">Тайное </w:t>
      </w:r>
      <w:r w:rsidRPr="0029616A">
        <w:rPr>
          <w:color w:val="000000" w:themeColor="text1"/>
          <w:sz w:val="28"/>
          <w:szCs w:val="28"/>
        </w:rPr>
        <w:t>хищение</w:t>
      </w:r>
      <w:r w:rsidRPr="0029616A">
        <w:rPr>
          <w:color w:val="000000" w:themeColor="text1"/>
          <w:sz w:val="28"/>
          <w:szCs w:val="28"/>
        </w:rPr>
        <w:t xml:space="preserve"> денежных средств с банковского счета или электронных денежных средств, например, если безналичные расчеты или снятие наличных денежных средств через банкомат были осуществлены с использованием чужой или поддельной платежной карты, надлежит квалифицировать как кражу по признаку «с банковского счета, а равно в отношении электронных денежных средств».</w:t>
      </w:r>
    </w:p>
    <w:p w14:paraId="48BC5F62" w14:textId="470FE86D" w:rsidR="0029616A" w:rsidRPr="0029616A" w:rsidRDefault="0029616A" w:rsidP="00296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29616A" w:rsidRPr="0029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6A"/>
    <w:rsid w:val="0029616A"/>
    <w:rsid w:val="002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035B"/>
  <w15:chartTrackingRefBased/>
  <w15:docId w15:val="{8EBB2019-260F-4B57-9DE5-BD9854FF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1</cp:revision>
  <dcterms:created xsi:type="dcterms:W3CDTF">2023-07-26T21:33:00Z</dcterms:created>
  <dcterms:modified xsi:type="dcterms:W3CDTF">2023-07-26T21:44:00Z</dcterms:modified>
</cp:coreProperties>
</file>