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6B" w:rsidRPr="0016236B" w:rsidRDefault="0016236B" w:rsidP="00DA2A94">
      <w:pPr>
        <w:spacing w:after="0"/>
        <w:ind w:right="-257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36B">
        <w:rPr>
          <w:rFonts w:ascii="Times New Roman" w:hAnsi="Times New Roman"/>
          <w:b/>
          <w:bCs/>
          <w:sz w:val="28"/>
          <w:szCs w:val="28"/>
        </w:rPr>
        <w:t>МУНИЦИПАЛЬНОЕ ОБРАЗОВАНИЕ «</w:t>
      </w:r>
      <w:r w:rsidR="00C2656E">
        <w:rPr>
          <w:rFonts w:ascii="Times New Roman" w:hAnsi="Times New Roman"/>
          <w:b/>
          <w:bCs/>
          <w:sz w:val="28"/>
          <w:szCs w:val="28"/>
        </w:rPr>
        <w:t>РЫШКОВС</w:t>
      </w:r>
      <w:r w:rsidRPr="0016236B">
        <w:rPr>
          <w:rFonts w:ascii="Times New Roman" w:hAnsi="Times New Roman"/>
          <w:b/>
          <w:bCs/>
          <w:sz w:val="28"/>
          <w:szCs w:val="28"/>
        </w:rPr>
        <w:t>КИЙ СЕЛЬСОВЕТ» ЖЕЛЕЗНОГОРСКОГО РАЙОНА КУРСКОЙ ОБЛАСТИ</w:t>
      </w:r>
    </w:p>
    <w:p w:rsidR="0016236B" w:rsidRPr="0016236B" w:rsidRDefault="0016236B" w:rsidP="00DA2A94">
      <w:pPr>
        <w:spacing w:after="0" w:line="240" w:lineRule="atLeast"/>
        <w:ind w:right="-257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36B">
        <w:rPr>
          <w:rFonts w:ascii="Times New Roman" w:hAnsi="Times New Roman"/>
          <w:b/>
          <w:bCs/>
          <w:sz w:val="28"/>
          <w:szCs w:val="28"/>
        </w:rPr>
        <w:t>_________________________________________________________</w:t>
      </w:r>
    </w:p>
    <w:p w:rsidR="0016236B" w:rsidRPr="0016236B" w:rsidRDefault="0016236B" w:rsidP="00DA2A94">
      <w:pPr>
        <w:spacing w:after="0" w:line="240" w:lineRule="atLeast"/>
        <w:ind w:right="-257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36B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C2656E">
        <w:rPr>
          <w:rFonts w:ascii="Times New Roman" w:hAnsi="Times New Roman"/>
          <w:b/>
          <w:bCs/>
          <w:sz w:val="28"/>
          <w:szCs w:val="28"/>
        </w:rPr>
        <w:t>РЫШКОВС</w:t>
      </w:r>
      <w:r w:rsidRPr="0016236B">
        <w:rPr>
          <w:rFonts w:ascii="Times New Roman" w:hAnsi="Times New Roman"/>
          <w:b/>
          <w:bCs/>
          <w:sz w:val="28"/>
          <w:szCs w:val="28"/>
        </w:rPr>
        <w:t>КОГО СЕЛЬСОВЕТА</w:t>
      </w:r>
    </w:p>
    <w:p w:rsidR="0016236B" w:rsidRPr="0016236B" w:rsidRDefault="0016236B" w:rsidP="00DA2A94">
      <w:pPr>
        <w:spacing w:after="0" w:line="240" w:lineRule="atLeast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ЖЕЛЕЗНОГОРСКОГО РАЙОНА </w:t>
      </w:r>
    </w:p>
    <w:p w:rsidR="0016236B" w:rsidRPr="0016236B" w:rsidRDefault="0016236B" w:rsidP="00DA2A94">
      <w:pPr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16236B" w:rsidRPr="0016236B" w:rsidRDefault="0016236B" w:rsidP="00DA2A94">
      <w:pPr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ПОСТАНОВЛЕНИЕ</w:t>
      </w:r>
    </w:p>
    <w:p w:rsidR="00EC6C18" w:rsidRPr="0016236B" w:rsidRDefault="00BC5A20" w:rsidP="00C2656E">
      <w:pPr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от </w:t>
      </w:r>
      <w:r w:rsidR="00C2656E">
        <w:rPr>
          <w:rFonts w:ascii="Times New Roman" w:hAnsi="Times New Roman"/>
          <w:b/>
          <w:sz w:val="28"/>
          <w:szCs w:val="28"/>
        </w:rPr>
        <w:t>23</w:t>
      </w:r>
      <w:r w:rsidR="00861FCD">
        <w:rPr>
          <w:rFonts w:ascii="Times New Roman" w:hAnsi="Times New Roman"/>
          <w:b/>
          <w:sz w:val="28"/>
          <w:szCs w:val="28"/>
        </w:rPr>
        <w:t>.0</w:t>
      </w:r>
      <w:r w:rsidR="00C2656E">
        <w:rPr>
          <w:rFonts w:ascii="Times New Roman" w:hAnsi="Times New Roman"/>
          <w:b/>
          <w:sz w:val="28"/>
          <w:szCs w:val="28"/>
        </w:rPr>
        <w:t>9</w:t>
      </w:r>
      <w:r w:rsidR="00861FCD">
        <w:rPr>
          <w:rFonts w:ascii="Times New Roman" w:hAnsi="Times New Roman"/>
          <w:b/>
          <w:sz w:val="28"/>
          <w:szCs w:val="28"/>
        </w:rPr>
        <w:t>.</w:t>
      </w:r>
      <w:r w:rsidR="00EC6C18" w:rsidRPr="0016236B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EC6C18" w:rsidRPr="0016236B">
          <w:rPr>
            <w:rFonts w:ascii="Times New Roman" w:hAnsi="Times New Roman"/>
            <w:b/>
            <w:sz w:val="28"/>
            <w:szCs w:val="28"/>
          </w:rPr>
          <w:t>2016 г</w:t>
        </w:r>
      </w:smartTag>
      <w:r w:rsidRPr="0016236B">
        <w:rPr>
          <w:rFonts w:ascii="Times New Roman" w:hAnsi="Times New Roman"/>
          <w:b/>
          <w:sz w:val="28"/>
          <w:szCs w:val="28"/>
        </w:rPr>
        <w:t>. №</w:t>
      </w:r>
      <w:r w:rsidR="00861FCD">
        <w:rPr>
          <w:rFonts w:ascii="Times New Roman" w:hAnsi="Times New Roman"/>
          <w:b/>
          <w:sz w:val="28"/>
          <w:szCs w:val="28"/>
        </w:rPr>
        <w:t xml:space="preserve"> </w:t>
      </w:r>
      <w:r w:rsidR="00C2656E">
        <w:rPr>
          <w:rFonts w:ascii="Times New Roman" w:hAnsi="Times New Roman"/>
          <w:b/>
          <w:sz w:val="28"/>
          <w:szCs w:val="28"/>
        </w:rPr>
        <w:t>148</w:t>
      </w:r>
    </w:p>
    <w:p w:rsidR="00EC6C18" w:rsidRPr="0016236B" w:rsidRDefault="00EC6C18" w:rsidP="00DA2A94">
      <w:pPr>
        <w:spacing w:after="0"/>
        <w:ind w:right="-257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C2656E">
      <w:pPr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О муниципально-частном партнерстве</w:t>
      </w:r>
    </w:p>
    <w:p w:rsidR="0016236B" w:rsidRDefault="00BC5A20" w:rsidP="00C2656E">
      <w:pPr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в муниципальном образовании</w:t>
      </w:r>
      <w:r w:rsidR="00EC6C18" w:rsidRPr="0016236B">
        <w:rPr>
          <w:rFonts w:ascii="Times New Roman" w:hAnsi="Times New Roman"/>
          <w:b/>
          <w:sz w:val="28"/>
          <w:szCs w:val="28"/>
        </w:rPr>
        <w:t xml:space="preserve"> «</w:t>
      </w:r>
      <w:r w:rsidR="00C2656E">
        <w:rPr>
          <w:rFonts w:ascii="Times New Roman" w:hAnsi="Times New Roman"/>
          <w:b/>
          <w:sz w:val="28"/>
          <w:szCs w:val="28"/>
        </w:rPr>
        <w:t>Рышковс</w:t>
      </w:r>
      <w:r w:rsidR="00DA2A94">
        <w:rPr>
          <w:rFonts w:ascii="Times New Roman" w:hAnsi="Times New Roman"/>
          <w:b/>
          <w:sz w:val="28"/>
          <w:szCs w:val="28"/>
        </w:rPr>
        <w:t>кий</w:t>
      </w:r>
      <w:r w:rsidRPr="0016236B">
        <w:rPr>
          <w:rFonts w:ascii="Times New Roman" w:hAnsi="Times New Roman"/>
          <w:b/>
          <w:sz w:val="28"/>
          <w:szCs w:val="28"/>
        </w:rPr>
        <w:t xml:space="preserve"> сельсовет»</w:t>
      </w:r>
    </w:p>
    <w:p w:rsidR="00EC6C18" w:rsidRPr="0016236B" w:rsidRDefault="00BC5A20" w:rsidP="00C2656E">
      <w:pPr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Железногорского района</w:t>
      </w:r>
      <w:r w:rsidR="00EC6C18" w:rsidRPr="0016236B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EC6C18" w:rsidRPr="0016236B" w:rsidRDefault="00EC6C18" w:rsidP="00DA2A94">
      <w:pPr>
        <w:spacing w:after="0"/>
        <w:ind w:right="-257"/>
        <w:rPr>
          <w:rFonts w:ascii="Times New Roman" w:hAnsi="Times New Roman"/>
          <w:sz w:val="28"/>
          <w:szCs w:val="28"/>
        </w:rPr>
      </w:pPr>
    </w:p>
    <w:p w:rsidR="00DA2A94" w:rsidRDefault="00EC6C18" w:rsidP="00DA2A94">
      <w:pPr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6236B">
        <w:rPr>
          <w:rFonts w:ascii="Times New Roman" w:hAnsi="Times New Roman"/>
          <w:sz w:val="28"/>
          <w:szCs w:val="28"/>
        </w:rPr>
        <w:t>В целях регулирования взаимоотношений органов местного самоуправления и юридических лиц в рамках муниципально-частного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 21.07.2205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Федерации», Уставом</w:t>
      </w:r>
      <w:proofErr w:type="gramEnd"/>
      <w:r w:rsidRPr="0016236B">
        <w:rPr>
          <w:rFonts w:ascii="Times New Roman" w:hAnsi="Times New Roman"/>
          <w:sz w:val="28"/>
          <w:szCs w:val="28"/>
        </w:rPr>
        <w:t xml:space="preserve"> </w:t>
      </w:r>
      <w:r w:rsidR="00BC5A20" w:rsidRPr="0016236B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2656E">
        <w:rPr>
          <w:rFonts w:ascii="Times New Roman" w:hAnsi="Times New Roman"/>
          <w:sz w:val="28"/>
          <w:szCs w:val="28"/>
        </w:rPr>
        <w:t>Рышковс</w:t>
      </w:r>
      <w:r w:rsidR="00DA2A94">
        <w:rPr>
          <w:rFonts w:ascii="Times New Roman" w:hAnsi="Times New Roman"/>
          <w:sz w:val="28"/>
          <w:szCs w:val="28"/>
        </w:rPr>
        <w:t>кий</w:t>
      </w:r>
      <w:r w:rsidR="00BC5A20" w:rsidRPr="0016236B">
        <w:rPr>
          <w:rFonts w:ascii="Times New Roman" w:hAnsi="Times New Roman"/>
          <w:sz w:val="28"/>
          <w:szCs w:val="28"/>
        </w:rPr>
        <w:t xml:space="preserve"> сельсовет» Железногорского района</w:t>
      </w:r>
      <w:r w:rsidRPr="0016236B">
        <w:rPr>
          <w:rFonts w:ascii="Times New Roman" w:hAnsi="Times New Roman"/>
          <w:sz w:val="28"/>
          <w:szCs w:val="28"/>
        </w:rPr>
        <w:t xml:space="preserve"> Курской области Администрация </w:t>
      </w:r>
      <w:r w:rsidR="00C2656E">
        <w:rPr>
          <w:rFonts w:ascii="Times New Roman" w:hAnsi="Times New Roman"/>
          <w:sz w:val="28"/>
          <w:szCs w:val="28"/>
        </w:rPr>
        <w:t>Рышковс</w:t>
      </w:r>
      <w:r w:rsidR="00DA2A94">
        <w:rPr>
          <w:rFonts w:ascii="Times New Roman" w:hAnsi="Times New Roman"/>
          <w:sz w:val="28"/>
          <w:szCs w:val="28"/>
        </w:rPr>
        <w:t>кого</w:t>
      </w:r>
      <w:r w:rsidR="00BC5A20" w:rsidRPr="0016236B">
        <w:rPr>
          <w:rFonts w:ascii="Times New Roman" w:hAnsi="Times New Roman"/>
          <w:sz w:val="28"/>
          <w:szCs w:val="28"/>
        </w:rPr>
        <w:t xml:space="preserve"> сельсовета Железногорского района </w:t>
      </w:r>
    </w:p>
    <w:p w:rsidR="00EC6C18" w:rsidRPr="0016236B" w:rsidRDefault="00EC6C18" w:rsidP="00DA2A94">
      <w:pPr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постановляет:</w:t>
      </w:r>
    </w:p>
    <w:p w:rsidR="00EC6C18" w:rsidRPr="0016236B" w:rsidRDefault="00EC6C18" w:rsidP="00DA2A94">
      <w:pPr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1. Утвердить прилагаемое Положение о муниципально-частном па</w:t>
      </w:r>
      <w:r w:rsidR="00BC5A20" w:rsidRPr="0016236B">
        <w:rPr>
          <w:rFonts w:ascii="Times New Roman" w:hAnsi="Times New Roman"/>
          <w:sz w:val="28"/>
          <w:szCs w:val="28"/>
        </w:rPr>
        <w:t>ртнерстве в муниципальном образовании «</w:t>
      </w:r>
      <w:r w:rsidR="00C2656E">
        <w:rPr>
          <w:rFonts w:ascii="Times New Roman" w:hAnsi="Times New Roman"/>
          <w:sz w:val="28"/>
          <w:szCs w:val="28"/>
        </w:rPr>
        <w:t>Рышковс</w:t>
      </w:r>
      <w:r w:rsidR="00DA2A94">
        <w:rPr>
          <w:rFonts w:ascii="Times New Roman" w:hAnsi="Times New Roman"/>
          <w:sz w:val="28"/>
          <w:szCs w:val="28"/>
        </w:rPr>
        <w:t>кий</w:t>
      </w:r>
      <w:r w:rsidR="00BC5A20" w:rsidRPr="0016236B">
        <w:rPr>
          <w:rFonts w:ascii="Times New Roman" w:hAnsi="Times New Roman"/>
          <w:sz w:val="28"/>
          <w:szCs w:val="28"/>
        </w:rPr>
        <w:t xml:space="preserve"> сельсовет» Железногорского района</w:t>
      </w:r>
      <w:r w:rsidRPr="0016236B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EC6C18" w:rsidRPr="0016236B" w:rsidRDefault="00EC6C18" w:rsidP="00DA2A94">
      <w:pPr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2. Определить стороной соглашений о муниципально-частном партнерстве от имени </w:t>
      </w:r>
      <w:r w:rsidR="00BC5A20" w:rsidRPr="0016236B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2656E">
        <w:rPr>
          <w:rFonts w:ascii="Times New Roman" w:hAnsi="Times New Roman"/>
          <w:sz w:val="28"/>
          <w:szCs w:val="28"/>
        </w:rPr>
        <w:t>Рышковс</w:t>
      </w:r>
      <w:r w:rsidR="00DA2A94">
        <w:rPr>
          <w:rFonts w:ascii="Times New Roman" w:hAnsi="Times New Roman"/>
          <w:sz w:val="28"/>
          <w:szCs w:val="28"/>
        </w:rPr>
        <w:t>кий</w:t>
      </w:r>
      <w:r w:rsidR="00BC5A20" w:rsidRPr="0016236B">
        <w:rPr>
          <w:rFonts w:ascii="Times New Roman" w:hAnsi="Times New Roman"/>
          <w:sz w:val="28"/>
          <w:szCs w:val="28"/>
        </w:rPr>
        <w:t xml:space="preserve"> сельсовет» Железногорского района</w:t>
      </w:r>
      <w:r w:rsidRPr="0016236B">
        <w:rPr>
          <w:rFonts w:ascii="Times New Roman" w:hAnsi="Times New Roman"/>
          <w:sz w:val="28"/>
          <w:szCs w:val="28"/>
        </w:rPr>
        <w:t xml:space="preserve"> Курской области – Администрацию </w:t>
      </w:r>
      <w:r w:rsidR="00C2656E">
        <w:rPr>
          <w:rFonts w:ascii="Times New Roman" w:hAnsi="Times New Roman"/>
          <w:sz w:val="28"/>
          <w:szCs w:val="28"/>
        </w:rPr>
        <w:t>Рышковс</w:t>
      </w:r>
      <w:r w:rsidR="00DA2A94">
        <w:rPr>
          <w:rFonts w:ascii="Times New Roman" w:hAnsi="Times New Roman"/>
          <w:sz w:val="28"/>
          <w:szCs w:val="28"/>
        </w:rPr>
        <w:t>кого</w:t>
      </w:r>
      <w:r w:rsidR="00BC5A20" w:rsidRPr="0016236B">
        <w:rPr>
          <w:rFonts w:ascii="Times New Roman" w:hAnsi="Times New Roman"/>
          <w:sz w:val="28"/>
          <w:szCs w:val="28"/>
        </w:rPr>
        <w:t xml:space="preserve"> сельсовета Железногорского района</w:t>
      </w:r>
      <w:r w:rsidRPr="0016236B">
        <w:rPr>
          <w:rFonts w:ascii="Times New Roman" w:hAnsi="Times New Roman"/>
          <w:sz w:val="28"/>
          <w:szCs w:val="28"/>
        </w:rPr>
        <w:t>.</w:t>
      </w:r>
    </w:p>
    <w:p w:rsidR="00EC6C18" w:rsidRPr="0016236B" w:rsidRDefault="00EC6C18" w:rsidP="00DA2A94">
      <w:pPr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3. Постановление вступает в силу после опубликования в установленном порядке на официальном сайте Администрации </w:t>
      </w:r>
      <w:r w:rsidR="00C2656E">
        <w:rPr>
          <w:rFonts w:ascii="Times New Roman" w:hAnsi="Times New Roman"/>
          <w:sz w:val="28"/>
          <w:szCs w:val="28"/>
        </w:rPr>
        <w:t>Рышковс</w:t>
      </w:r>
      <w:r w:rsidR="00DA2A94">
        <w:rPr>
          <w:rFonts w:ascii="Times New Roman" w:hAnsi="Times New Roman"/>
          <w:sz w:val="28"/>
          <w:szCs w:val="28"/>
        </w:rPr>
        <w:t>кого</w:t>
      </w:r>
      <w:r w:rsidR="00BC5A20" w:rsidRPr="0016236B">
        <w:rPr>
          <w:rFonts w:ascii="Times New Roman" w:hAnsi="Times New Roman"/>
          <w:sz w:val="28"/>
          <w:szCs w:val="28"/>
        </w:rPr>
        <w:t xml:space="preserve"> сельсовета Железногорского района</w:t>
      </w:r>
      <w:r w:rsidRPr="0016236B">
        <w:rPr>
          <w:rFonts w:ascii="Times New Roman" w:hAnsi="Times New Roman"/>
          <w:sz w:val="28"/>
          <w:szCs w:val="28"/>
        </w:rPr>
        <w:t xml:space="preserve"> Курской области.</w:t>
      </w:r>
    </w:p>
    <w:p w:rsidR="00EC6C18" w:rsidRPr="0016236B" w:rsidRDefault="00EC6C18" w:rsidP="00DA2A94">
      <w:pPr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 w:rsidRPr="001623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236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2656E" w:rsidRDefault="00C2656E" w:rsidP="00DA2A94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A2A94" w:rsidRDefault="00EC6C18" w:rsidP="00DA2A94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Глава </w:t>
      </w:r>
      <w:r w:rsidR="00C2656E">
        <w:rPr>
          <w:rFonts w:ascii="Times New Roman" w:hAnsi="Times New Roman"/>
          <w:sz w:val="28"/>
          <w:szCs w:val="28"/>
        </w:rPr>
        <w:t>Рышковс</w:t>
      </w:r>
      <w:r w:rsidR="00DA2A94">
        <w:rPr>
          <w:rFonts w:ascii="Times New Roman" w:hAnsi="Times New Roman"/>
          <w:sz w:val="28"/>
          <w:szCs w:val="28"/>
        </w:rPr>
        <w:t>кого</w:t>
      </w:r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</w:p>
    <w:p w:rsidR="00DA2A94" w:rsidRDefault="00BC5A20" w:rsidP="00DA2A94">
      <w:pPr>
        <w:tabs>
          <w:tab w:val="left" w:pos="72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Железногорского района      </w:t>
      </w:r>
      <w:r w:rsidRPr="0016236B">
        <w:rPr>
          <w:rFonts w:ascii="Times New Roman" w:hAnsi="Times New Roman"/>
          <w:sz w:val="28"/>
          <w:szCs w:val="28"/>
        </w:rPr>
        <w:tab/>
      </w:r>
      <w:r w:rsidR="00DA2A94">
        <w:rPr>
          <w:rFonts w:ascii="Times New Roman" w:hAnsi="Times New Roman"/>
          <w:sz w:val="28"/>
          <w:szCs w:val="28"/>
        </w:rPr>
        <w:t>А.</w:t>
      </w:r>
      <w:r w:rsidR="00C2656E">
        <w:rPr>
          <w:rFonts w:ascii="Times New Roman" w:hAnsi="Times New Roman"/>
          <w:sz w:val="28"/>
          <w:szCs w:val="28"/>
        </w:rPr>
        <w:t>А</w:t>
      </w:r>
      <w:r w:rsidR="00DA2A94">
        <w:rPr>
          <w:rFonts w:ascii="Times New Roman" w:hAnsi="Times New Roman"/>
          <w:sz w:val="28"/>
          <w:szCs w:val="28"/>
        </w:rPr>
        <w:t xml:space="preserve">. </w:t>
      </w:r>
      <w:r w:rsidR="00C2656E">
        <w:rPr>
          <w:rFonts w:ascii="Times New Roman" w:hAnsi="Times New Roman"/>
          <w:sz w:val="28"/>
          <w:szCs w:val="28"/>
        </w:rPr>
        <w:t>Чурюкин</w:t>
      </w:r>
    </w:p>
    <w:p w:rsidR="00DA2A94" w:rsidRDefault="00DA2A94" w:rsidP="00DA2A94">
      <w:pPr>
        <w:spacing w:after="0"/>
        <w:ind w:right="-257" w:firstLine="708"/>
        <w:jc w:val="right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spacing w:after="0"/>
        <w:ind w:right="-257" w:firstLine="708"/>
        <w:jc w:val="right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Утверждено:</w:t>
      </w:r>
    </w:p>
    <w:p w:rsidR="00EC6C18" w:rsidRPr="0016236B" w:rsidRDefault="00EC6C18" w:rsidP="00DA2A94">
      <w:pPr>
        <w:spacing w:after="0"/>
        <w:ind w:right="-257"/>
        <w:jc w:val="right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                                                         постановлением Администрации</w:t>
      </w:r>
    </w:p>
    <w:p w:rsidR="00BC5A20" w:rsidRPr="0016236B" w:rsidRDefault="00EC6C18" w:rsidP="00DA2A94">
      <w:pPr>
        <w:spacing w:after="0"/>
        <w:ind w:right="-257"/>
        <w:jc w:val="right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C2656E">
        <w:rPr>
          <w:rFonts w:ascii="Times New Roman" w:hAnsi="Times New Roman"/>
          <w:sz w:val="28"/>
          <w:szCs w:val="28"/>
        </w:rPr>
        <w:t>Рышковс</w:t>
      </w:r>
      <w:r w:rsidR="00DA2A94">
        <w:rPr>
          <w:rFonts w:ascii="Times New Roman" w:hAnsi="Times New Roman"/>
          <w:sz w:val="28"/>
          <w:szCs w:val="28"/>
        </w:rPr>
        <w:t>кого</w:t>
      </w:r>
      <w:r w:rsidR="00BC5A20" w:rsidRPr="0016236B">
        <w:rPr>
          <w:rFonts w:ascii="Times New Roman" w:hAnsi="Times New Roman"/>
          <w:sz w:val="28"/>
          <w:szCs w:val="28"/>
        </w:rPr>
        <w:t xml:space="preserve"> сельсовета </w:t>
      </w:r>
    </w:p>
    <w:p w:rsidR="00BC5A20" w:rsidRPr="0016236B" w:rsidRDefault="00BC5A20" w:rsidP="00DA2A94">
      <w:pPr>
        <w:spacing w:after="0"/>
        <w:ind w:right="-257"/>
        <w:jc w:val="right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Железногорского района</w:t>
      </w:r>
    </w:p>
    <w:p w:rsidR="00EC6C18" w:rsidRPr="0016236B" w:rsidRDefault="00C2656E" w:rsidP="00DA2A94">
      <w:pPr>
        <w:spacing w:after="0"/>
        <w:ind w:right="-2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23.09</w:t>
      </w:r>
      <w:r w:rsidR="00861FCD">
        <w:rPr>
          <w:rFonts w:ascii="Times New Roman" w:hAnsi="Times New Roman"/>
          <w:sz w:val="28"/>
          <w:szCs w:val="28"/>
        </w:rPr>
        <w:t>.</w:t>
      </w:r>
      <w:r w:rsidR="00BC5A20" w:rsidRPr="0016236B">
        <w:rPr>
          <w:rFonts w:ascii="Times New Roman" w:hAnsi="Times New Roman"/>
          <w:sz w:val="28"/>
          <w:szCs w:val="28"/>
        </w:rPr>
        <w:t>2016г. №</w:t>
      </w:r>
      <w:r w:rsidR="00861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148</w:t>
      </w:r>
    </w:p>
    <w:p w:rsidR="00EC6C18" w:rsidRPr="0016236B" w:rsidRDefault="00EC6C18" w:rsidP="00DA2A94">
      <w:pPr>
        <w:spacing w:after="0"/>
        <w:ind w:right="-257"/>
        <w:jc w:val="right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                        </w:t>
      </w:r>
      <w:r w:rsidR="00BC5A20" w:rsidRPr="0016236B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EC6C18" w:rsidRPr="0016236B" w:rsidRDefault="00EC6C18" w:rsidP="00DA2A94">
      <w:pPr>
        <w:spacing w:after="0"/>
        <w:ind w:right="-257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Положение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о муниципально - частном па</w:t>
      </w:r>
      <w:r w:rsidR="00BC5A20" w:rsidRPr="0016236B">
        <w:rPr>
          <w:rFonts w:ascii="Times New Roman" w:hAnsi="Times New Roman"/>
          <w:b/>
          <w:sz w:val="28"/>
          <w:szCs w:val="28"/>
        </w:rPr>
        <w:t>ртнерстве в муниципальном образовании «</w:t>
      </w:r>
      <w:r w:rsidR="00C2656E">
        <w:rPr>
          <w:rFonts w:ascii="Times New Roman" w:hAnsi="Times New Roman"/>
          <w:b/>
          <w:sz w:val="28"/>
          <w:szCs w:val="28"/>
        </w:rPr>
        <w:t>Рышковс</w:t>
      </w:r>
      <w:r w:rsidR="00DA2A94">
        <w:rPr>
          <w:rFonts w:ascii="Times New Roman" w:hAnsi="Times New Roman"/>
          <w:b/>
          <w:sz w:val="28"/>
          <w:szCs w:val="28"/>
        </w:rPr>
        <w:t>кий</w:t>
      </w:r>
      <w:r w:rsidR="00BC5A20" w:rsidRPr="0016236B">
        <w:rPr>
          <w:rFonts w:ascii="Times New Roman" w:hAnsi="Times New Roman"/>
          <w:b/>
          <w:sz w:val="28"/>
          <w:szCs w:val="28"/>
        </w:rPr>
        <w:t xml:space="preserve"> сельсовет» Железногорского  района</w:t>
      </w:r>
      <w:r w:rsidRPr="0016236B">
        <w:rPr>
          <w:rFonts w:ascii="Times New Roman" w:hAnsi="Times New Roman"/>
          <w:b/>
          <w:sz w:val="28"/>
          <w:szCs w:val="28"/>
        </w:rPr>
        <w:t xml:space="preserve"> Курской области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1. Цели и предмет регулирования настоящего Положения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1. </w:t>
      </w:r>
      <w:proofErr w:type="gramStart"/>
      <w:r w:rsidRPr="0016236B">
        <w:rPr>
          <w:rFonts w:ascii="Times New Roman" w:hAnsi="Times New Roman"/>
          <w:sz w:val="28"/>
          <w:szCs w:val="28"/>
        </w:rPr>
        <w:t>Настоящее Положение определяет цели, формы и условия участия муниципального района в муниципально-частном 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 21.07.2205 № 115-ФЗ «О концессионных соглашениях», Федеральным законом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proofErr w:type="gramEnd"/>
      <w:r w:rsidRPr="0016236B">
        <w:rPr>
          <w:rFonts w:ascii="Times New Roman" w:hAnsi="Times New Roman"/>
          <w:sz w:val="28"/>
          <w:szCs w:val="28"/>
        </w:rPr>
        <w:t>» (далее – Закон № 224-ФЗ).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2. Настоящее Положение разработано в целях регулирования взаимоотношений органов местного самоуправления, юридических лиц (далее – партнер) в рамках муниципально-частного партнерства.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2. Основные понятия, используемые в настоящем Положении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1. Для целей настоящего Положения используются следующие основные понятия: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1) муниципально-частное партнерство – взаимовыгодное сотрудничество муниципального района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Курской области эффективного использования имущества, находящегося в муниципальной собственности муниципального района;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lastRenderedPageBreak/>
        <w:t>2) частный партнер – российское юридическое лицо, с которым в соответствии с Законом № 224-ФЗ заключено соглашение;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3) соглашение о муниципально-частном партнерстве – гражданско-правовой договор между публичным партнером и  частным партнером, заключенный на срок не менее</w:t>
      </w:r>
      <w:proofErr w:type="gramStart"/>
      <w:r w:rsidRPr="0016236B">
        <w:rPr>
          <w:rFonts w:ascii="Times New Roman" w:hAnsi="Times New Roman"/>
          <w:sz w:val="28"/>
          <w:szCs w:val="28"/>
        </w:rPr>
        <w:t>,</w:t>
      </w:r>
      <w:proofErr w:type="gramEnd"/>
      <w:r w:rsidRPr="0016236B">
        <w:rPr>
          <w:rFonts w:ascii="Times New Roman" w:hAnsi="Times New Roman"/>
          <w:sz w:val="28"/>
          <w:szCs w:val="28"/>
        </w:rPr>
        <w:t xml:space="preserve"> чем три года в порядке и на условиях, которые установлены Законом 224-ФЗ;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4) стороны соглашения о муниципально-частном партнерстве – </w:t>
      </w:r>
      <w:r w:rsidR="00BC5A20" w:rsidRPr="0016236B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2656E">
        <w:rPr>
          <w:rFonts w:ascii="Times New Roman" w:hAnsi="Times New Roman"/>
          <w:sz w:val="28"/>
          <w:szCs w:val="28"/>
        </w:rPr>
        <w:t>Рышковс</w:t>
      </w:r>
      <w:r w:rsidR="00DA2A94">
        <w:rPr>
          <w:rFonts w:ascii="Times New Roman" w:hAnsi="Times New Roman"/>
          <w:sz w:val="28"/>
          <w:szCs w:val="28"/>
        </w:rPr>
        <w:t>кий</w:t>
      </w:r>
      <w:r w:rsidR="00BC5A20" w:rsidRPr="0016236B">
        <w:rPr>
          <w:rFonts w:ascii="Times New Roman" w:hAnsi="Times New Roman"/>
          <w:sz w:val="28"/>
          <w:szCs w:val="28"/>
        </w:rPr>
        <w:t xml:space="preserve"> сельсовет» Железногорского района</w:t>
      </w:r>
      <w:r w:rsidRPr="0016236B">
        <w:rPr>
          <w:rFonts w:ascii="Times New Roman" w:hAnsi="Times New Roman"/>
          <w:sz w:val="28"/>
          <w:szCs w:val="28"/>
        </w:rPr>
        <w:t xml:space="preserve"> Курской области  в лице Администрации </w:t>
      </w:r>
      <w:r w:rsidR="00C2656E">
        <w:rPr>
          <w:rFonts w:ascii="Times New Roman" w:hAnsi="Times New Roman"/>
          <w:sz w:val="28"/>
          <w:szCs w:val="28"/>
        </w:rPr>
        <w:t>Рышковс</w:t>
      </w:r>
      <w:r w:rsidR="00DA2A94">
        <w:rPr>
          <w:rFonts w:ascii="Times New Roman" w:hAnsi="Times New Roman"/>
          <w:sz w:val="28"/>
          <w:szCs w:val="28"/>
        </w:rPr>
        <w:t>кого</w:t>
      </w:r>
      <w:r w:rsidR="00BC5A20" w:rsidRPr="0016236B">
        <w:rPr>
          <w:rFonts w:ascii="Times New Roman" w:hAnsi="Times New Roman"/>
          <w:sz w:val="28"/>
          <w:szCs w:val="28"/>
        </w:rPr>
        <w:t xml:space="preserve"> сельсовета Железногорского района</w:t>
      </w:r>
      <w:r w:rsidRPr="0016236B">
        <w:rPr>
          <w:rFonts w:ascii="Times New Roman" w:hAnsi="Times New Roman"/>
          <w:sz w:val="28"/>
          <w:szCs w:val="28"/>
        </w:rPr>
        <w:t xml:space="preserve"> и частный партнер;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5) эксплуатация объекта соглашения –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3. Цели и задачи  муниципально-частного партнерства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1. Целями муниципально-частного партнерства являются: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1) объединение муниципальных и частных ресурсов, включая материальные, финансовые, интеллектуальные, научно-технические ресурсы, на взаимовыгодной основе для решения вопросов, отнесенных в соответствии с законодательством к полномочиям органов местного самоуправления (далее вопросы местного значения);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2) повышение доступности и улучшение качества продукции (работ, услуг),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2. Задачами муниципально-частного партнерства являются: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1) повышение эффективности использования муниципального имущества;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2) техническое и технологическое развитие общественно значимых объектов на территории муниципального района (как новых, так и уже существующих);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3) повышение конкурентоспособности продукции (работ, услуг) и их производителей (исполнителей), а также обеспечение высокого качества продукции (работ, услуг), предоставляемых на территории муниципального района.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4. Принципы муниципально-частного партнерства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lastRenderedPageBreak/>
        <w:t xml:space="preserve">     Муниципально-частное партнерство основывается на следующих принципах: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1) открытость и доступность информации о государственно-частном партнерстве, муниципально-частном партнерстве, за исключением сведений, составляющих государственную тайну и иную охраняемую законом тайну;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2)обеспечение конкуренции;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3) отсутствие дискриминации, равноправие сторон соглашения и равенство их перед законом;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4) добросовестное исполнение сторонами соглашения обязательств по соглашению;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5) справедливое распределение рисков и обязательств между сторонами соглашения;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6) свобода заключения соглашения.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5. Объекты соглашений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результате реализации соглашений о муниципально-частном партнерстве путем строительства, реконструкции, модернизации создаются новые социально-значимые объекты, а путем эксплуатации, технического обслуживания улучшаются качественные характеристики существующих социально-значимых объектов на территории муниципального района.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Объектами соглашения может быть следующее имущество: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1) транспорт и дорожная инфраструктура;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2) системы коммунального хозяйства, включая объекты водо-, тепло-, газоснабжения, водоотведения, очистки сточных вод, переработки и утилизации (захоронения) бытовых отходов, а также объектов обеспечения функционирования и благоустройства территории;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3) объекты электроснабжения;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4) единые инфраструктурные комплексы для развития территории муниципального образования;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5) объекты, используемые для осуществления медицинской, лечебно-профилактической, научно-исследовательской и иной деятельности в системе здравоохранения;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6) объекты образования, в том числе дополнительного, культуры и социального обслуживания населения, музеи, музейно-выставочные комплексы;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7) объекты, используемые для осуществления того или иного вида туризма, физической культуры и спорта;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8) и иные объекты муниципального имущества.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6. Формы муниципально-частного партнерства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Муниципально-частное партнерство может осуществляться в имущественной, финансовой, иных формах, предусмотренных законодательством Российской Федерации, Курской области и муниципальными нормативными актами.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1.Имущественное участие в муниципально-частном партнерстве: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-концессионные соглашения;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-долгосрочная аренда;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-продажа муниципального имущества;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-создание совместных юридических лиц; залог муниципального имущества в соответствии с соглашением о муниципально-частном партнерстве.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2.  Финансовое участие в муниципально-частном партнерстве: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-предоставление муниципальных гарантий хозяйствующему субъекту, участвующему в реализации проектов муниципально-частного партнерства;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-предоставление налоговых льгот участнику муниципально-частного партнерства.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3. Информационное и консультационное участие;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4. Иные формы участия в муниципально-частном партнерстве: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 договор (соглашение) о сотрудничестве;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 договор благотворительной деятельности;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 прочие имущественные, финансовые и иные формы участия в муниципально-частном партнерстве, не  противоречащие федеральному законодательству и законодательству Курской области.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Реализация финансовых форм муниципально-частного партнерства возможна при наличии средств на указанные цели в бюджете муниципального образования на соответствующий финансовый год.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7. Основания и порядок принятия решения об участии муниципального образования в муниципально-частном партнерстве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Основаниями принятия решения об участии </w:t>
      </w:r>
      <w:r w:rsidR="00BC5A20" w:rsidRPr="0016236B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2656E">
        <w:rPr>
          <w:rFonts w:ascii="Times New Roman" w:hAnsi="Times New Roman"/>
          <w:sz w:val="28"/>
          <w:szCs w:val="28"/>
        </w:rPr>
        <w:t>Рышковс</w:t>
      </w:r>
      <w:r w:rsidR="00DA2A94">
        <w:rPr>
          <w:rFonts w:ascii="Times New Roman" w:hAnsi="Times New Roman"/>
          <w:sz w:val="28"/>
          <w:szCs w:val="28"/>
        </w:rPr>
        <w:t>кий</w:t>
      </w:r>
      <w:r w:rsidR="00BC5A20" w:rsidRPr="0016236B">
        <w:rPr>
          <w:rFonts w:ascii="Times New Roman" w:hAnsi="Times New Roman"/>
          <w:sz w:val="28"/>
          <w:szCs w:val="28"/>
        </w:rPr>
        <w:t xml:space="preserve"> сельсовет» Железногорского района</w:t>
      </w:r>
      <w:r w:rsidRPr="0016236B">
        <w:rPr>
          <w:rFonts w:ascii="Times New Roman" w:hAnsi="Times New Roman"/>
          <w:sz w:val="28"/>
          <w:szCs w:val="28"/>
        </w:rPr>
        <w:t xml:space="preserve"> Курской области, реализуемом на основе муниципально-частного партнерства, являются: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6236B">
        <w:rPr>
          <w:rFonts w:ascii="Times New Roman" w:hAnsi="Times New Roman"/>
          <w:sz w:val="28"/>
          <w:szCs w:val="28"/>
        </w:rPr>
        <w:t>-соответствие проекта целям и задачам, установленными муниципальными программами социально-экономического развития муниципального района на средне-, долгосрочный период, схемой территориального планирования муниципального образования, а также разрабатываемыми в соответствии с ними муниципальными программами и планами перспективного развития;</w:t>
      </w:r>
      <w:proofErr w:type="gramEnd"/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-необходимость привлечения внебюджетных источников финансирования;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lastRenderedPageBreak/>
        <w:t xml:space="preserve">     -повышение уровня обеспеченности населения муниципального района социально значимыми муниципальными объектами.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целях принятия решения о реализации проекта муниципально-частного партнерства Администрация </w:t>
      </w:r>
      <w:r w:rsidR="00C2656E">
        <w:rPr>
          <w:rFonts w:ascii="Times New Roman" w:hAnsi="Times New Roman"/>
          <w:sz w:val="28"/>
          <w:szCs w:val="28"/>
        </w:rPr>
        <w:t>Рышковс</w:t>
      </w:r>
      <w:r w:rsidR="00DA2A94">
        <w:rPr>
          <w:rFonts w:ascii="Times New Roman" w:hAnsi="Times New Roman"/>
          <w:sz w:val="28"/>
          <w:szCs w:val="28"/>
        </w:rPr>
        <w:t>кого</w:t>
      </w:r>
      <w:r w:rsidR="00BC5A20" w:rsidRPr="0016236B">
        <w:rPr>
          <w:rFonts w:ascii="Times New Roman" w:hAnsi="Times New Roman"/>
          <w:sz w:val="28"/>
          <w:szCs w:val="28"/>
        </w:rPr>
        <w:t xml:space="preserve"> сельсовета Железногорского района</w:t>
      </w:r>
      <w:r w:rsidRPr="0016236B">
        <w:rPr>
          <w:rFonts w:ascii="Times New Roman" w:hAnsi="Times New Roman"/>
          <w:sz w:val="28"/>
          <w:szCs w:val="28"/>
        </w:rPr>
        <w:t xml:space="preserve"> совместно с частным партнером осуществляет разработку концепции (перспективного плана) реализации проекта.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Концепция реализации проекта муниципально-частного партнерства должна содержать описание объекта соглашения, форму участия муниципального образования в муниципально-частном партнерстве, краткое описание условий проведения конкурса, сроки реализации проекта.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BC5A20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8. Принятие  решений о заключении соглашения о 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муниципально-частном </w:t>
      </w:r>
      <w:proofErr w:type="gramStart"/>
      <w:r w:rsidRPr="0016236B">
        <w:rPr>
          <w:rFonts w:ascii="Times New Roman" w:hAnsi="Times New Roman"/>
          <w:b/>
          <w:sz w:val="28"/>
          <w:szCs w:val="28"/>
        </w:rPr>
        <w:t>партнерстве</w:t>
      </w:r>
      <w:proofErr w:type="gramEnd"/>
      <w:r w:rsidRPr="0016236B">
        <w:rPr>
          <w:rFonts w:ascii="Times New Roman" w:hAnsi="Times New Roman"/>
          <w:b/>
          <w:sz w:val="28"/>
          <w:szCs w:val="28"/>
        </w:rPr>
        <w:t xml:space="preserve"> 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Соглашение о муниципально-частном партнерстве заключается путем проведения конкурса в соответствии с решением о заключении соглашения о муниципально-частном партнерстве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Решение о заключении соглашения о муниципально-частном партнерстве принимается постановлением Администрации </w:t>
      </w:r>
      <w:r w:rsidR="00C2656E">
        <w:rPr>
          <w:rFonts w:ascii="Times New Roman" w:hAnsi="Times New Roman"/>
          <w:sz w:val="28"/>
          <w:szCs w:val="28"/>
        </w:rPr>
        <w:t>Рышковс</w:t>
      </w:r>
      <w:r w:rsidR="00DA2A94">
        <w:rPr>
          <w:rFonts w:ascii="Times New Roman" w:hAnsi="Times New Roman"/>
          <w:sz w:val="28"/>
          <w:szCs w:val="28"/>
        </w:rPr>
        <w:t>кого</w:t>
      </w:r>
      <w:r w:rsidR="00BC5A20" w:rsidRPr="0016236B">
        <w:rPr>
          <w:rFonts w:ascii="Times New Roman" w:hAnsi="Times New Roman"/>
          <w:sz w:val="28"/>
          <w:szCs w:val="28"/>
        </w:rPr>
        <w:t xml:space="preserve"> сельсовета Железногорского района</w:t>
      </w:r>
      <w:r w:rsidRPr="0016236B">
        <w:rPr>
          <w:rFonts w:ascii="Times New Roman" w:hAnsi="Times New Roman"/>
          <w:sz w:val="28"/>
          <w:szCs w:val="28"/>
        </w:rPr>
        <w:t xml:space="preserve"> и включает: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1) состав и описание объекта соглашения;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2) условия и порядок заключения соглашения;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3) форму участия муниципального образования в муниципально-частном партнерстве;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4) утверждение конкурсной документации, включающей проект соглашения о партнерстве</w:t>
      </w:r>
      <w:proofErr w:type="gramStart"/>
      <w:r w:rsidRPr="0016236B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5) сведения об организаторе конкурса и составе конкурсной комиссии.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BC5A20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9. Конкурс на право заключения соглашения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 xml:space="preserve"> о муниципально-частном партнерстве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Конку</w:t>
      </w:r>
      <w:proofErr w:type="gramStart"/>
      <w:r w:rsidRPr="0016236B">
        <w:rPr>
          <w:rFonts w:ascii="Times New Roman" w:hAnsi="Times New Roman"/>
          <w:sz w:val="28"/>
          <w:szCs w:val="28"/>
        </w:rPr>
        <w:t>рс вкл</w:t>
      </w:r>
      <w:proofErr w:type="gramEnd"/>
      <w:r w:rsidRPr="0016236B">
        <w:rPr>
          <w:rFonts w:ascii="Times New Roman" w:hAnsi="Times New Roman"/>
          <w:sz w:val="28"/>
          <w:szCs w:val="28"/>
        </w:rPr>
        <w:t>ючает в себя следующие этапы: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-опубликование сообщения о проведении конкурса;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-прием заявок на участие в конкурсе;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-предварительный отбор участников конкурса;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-подача конкурсных предложений;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-оценка конкурсных предложений и определение победителя конкурса.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соответствии с постановлением Администрации </w:t>
      </w:r>
      <w:r w:rsidR="00C2656E">
        <w:rPr>
          <w:rFonts w:ascii="Times New Roman" w:hAnsi="Times New Roman"/>
          <w:sz w:val="28"/>
          <w:szCs w:val="28"/>
        </w:rPr>
        <w:t>Рышковс</w:t>
      </w:r>
      <w:r w:rsidR="00DA2A94">
        <w:rPr>
          <w:rFonts w:ascii="Times New Roman" w:hAnsi="Times New Roman"/>
          <w:sz w:val="28"/>
          <w:szCs w:val="28"/>
        </w:rPr>
        <w:t>кого</w:t>
      </w:r>
      <w:r w:rsidR="00BC5A20" w:rsidRPr="0016236B">
        <w:rPr>
          <w:rFonts w:ascii="Times New Roman" w:hAnsi="Times New Roman"/>
          <w:sz w:val="28"/>
          <w:szCs w:val="28"/>
        </w:rPr>
        <w:t xml:space="preserve"> сельсовета Железногорского района</w:t>
      </w:r>
      <w:r w:rsidRPr="0016236B">
        <w:rPr>
          <w:rFonts w:ascii="Times New Roman" w:hAnsi="Times New Roman"/>
          <w:sz w:val="28"/>
          <w:szCs w:val="28"/>
        </w:rPr>
        <w:t xml:space="preserve"> об участии в проектах муниципально-частного </w:t>
      </w:r>
      <w:r w:rsidRPr="0016236B">
        <w:rPr>
          <w:rFonts w:ascii="Times New Roman" w:hAnsi="Times New Roman"/>
          <w:sz w:val="28"/>
          <w:szCs w:val="28"/>
        </w:rPr>
        <w:lastRenderedPageBreak/>
        <w:t>партнерства конкурс может проходить без проведения этапов в соответствии с настоящим Положением.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Конкурсная документация содержит следующие критерии конкурса: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-технико-экономические показатели объекта соглашения о муниципально-частном партнерстве;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-сроки проектирования и (или) строительства (реконструкции) и (или) период эксплуатации объекта соглашения;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-целевые показатели объема и качества продукции и услуг, производимых с использованием объекта соглашения о муниципально-частном партнерстве;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-гарантии качества объекта соглашения о муниципально-частном партнерстве, предоставляемые частным партнером;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-объем финансирования, перечень имущества или имущественных прав, подлежащих предоставлению со стороны муниципального образования в целях исполнения соглашения о муниципально-частном партнерстве;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-объем средств частного партнера, подлежащих привлечению для исполнения соглашения о муниципально-частном партнерстве;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-обеспечение исполнения частным партнером своих обязательств по соглашению о муниципально-частном партнерстве;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-риски, принимаемые на себя частным партнером;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-предельные цены (тарифы) на производимые товары, выполняемые работы, оказываемые услуги, надбавки к таким ценам (тарифам) при осуществлении деятельности, предусмотренной соглашением;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-иные критерии.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Значение критериев конкурса для оценки конкурсных предложений определяется в конкурсной документации. Если в соответствии с конкурсной документацией подача конкурсных предложений осуществляется в несколько этапов, то: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-требования решениям, которые могут быть приняты конкурсной комиссией по результатам оценки первого и иных этапов, не являющихся окончательными, определяется в конкурсной документации;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-если иное не предусмотрено конкурсной документацией, результаты оценки предыдущих этапов не учитываются при оценке конкурсных предложений, поданных на последующих этапах подачи конкурсных предложений;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-победитель конкурса подлежит определению на окончательном этапе подачи конкурсных предложений.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Победителем конкурса является участник конкурса, конкурсное предложение которого (конкурсное предложение, поданное на последнем этапе подачи конкурсных предложений, в случае, если конкурсные предложения подавались в несколько этапов) по заключению конкурсной комиссии содержит лучшие </w:t>
      </w:r>
      <w:r w:rsidRPr="0016236B">
        <w:rPr>
          <w:rFonts w:ascii="Times New Roman" w:hAnsi="Times New Roman"/>
          <w:sz w:val="28"/>
          <w:szCs w:val="28"/>
        </w:rPr>
        <w:lastRenderedPageBreak/>
        <w:t>условия по сравнению с конкурсными предложениями других участников конкурса.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Решение конкурсной комиссии об оценке конкурсных предложений и определении победителя конкурса должно быть мотивированным.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Срок рассмотрения и оценки конкурсных предложений не может превышать 10 рабочих дней со дня вскрытия конвертов с конкурсными предложениями.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Результаты рассмотрения и оценки конкурсных предложений отражаются в протоколе рассмотрения и оценки конкурсных предложений, который подлежит опубликованию на официальном сайте Администрации </w:t>
      </w:r>
      <w:r w:rsidR="00C2656E">
        <w:rPr>
          <w:rFonts w:ascii="Times New Roman" w:hAnsi="Times New Roman"/>
          <w:sz w:val="28"/>
          <w:szCs w:val="28"/>
        </w:rPr>
        <w:t>Рышковс</w:t>
      </w:r>
      <w:r w:rsidR="00DA2A94">
        <w:rPr>
          <w:rFonts w:ascii="Times New Roman" w:hAnsi="Times New Roman"/>
          <w:sz w:val="28"/>
          <w:szCs w:val="28"/>
        </w:rPr>
        <w:t>кого</w:t>
      </w:r>
      <w:r w:rsidR="00BC5A20" w:rsidRPr="0016236B">
        <w:rPr>
          <w:rFonts w:ascii="Times New Roman" w:hAnsi="Times New Roman"/>
          <w:sz w:val="28"/>
          <w:szCs w:val="28"/>
        </w:rPr>
        <w:t xml:space="preserve"> сельсовета Железногорского района</w:t>
      </w:r>
      <w:r w:rsidRPr="0016236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течение десяти рабочих дней со дня истечения срока рассмотрения конкурсных предложений. Участникам конкурса могут направляться письменные уведомления о результатах рассмотрения и оценки конкурсных предложений.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Если по результатам рассмотрения конкурсных предложений принято решение о том, что ни одно из конкурсных предложений не соответствует критериям конкурса, установленным в конкурсной документации, конкурс признается несостоявшимся.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10. Требования к участникам конкурса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Конкурсная документация может содержать требования к квалификации, профессиональным и деловым качествам участников конкурса, включая требование об отсутств</w:t>
      </w:r>
      <w:proofErr w:type="gramStart"/>
      <w:r w:rsidRPr="0016236B">
        <w:rPr>
          <w:rFonts w:ascii="Times New Roman" w:hAnsi="Times New Roman"/>
          <w:sz w:val="28"/>
          <w:szCs w:val="28"/>
        </w:rPr>
        <w:t>ии у у</w:t>
      </w:r>
      <w:proofErr w:type="gramEnd"/>
      <w:r w:rsidRPr="0016236B">
        <w:rPr>
          <w:rFonts w:ascii="Times New Roman" w:hAnsi="Times New Roman"/>
          <w:sz w:val="28"/>
          <w:szCs w:val="28"/>
        </w:rPr>
        <w:t>частника конкурса задолженности по налоговым и иным обязательствам платежам, а также по арендной плате в бюджет муниципального образования.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Конкурсная документация не должна содержать требования к участникам конкурса, необоснованно ограничивающие доступ какого-либо из них к участию в конкурсе, в том числе содержать указание на товарные знаки и знаки обслуживания, фирменные наименования, патенты, полезные модели, промышленные образцы или наименование мест происхождения товаров.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11. Подача конкурсных предложений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b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Подача конкурсных предложений может осуществляться в один или несколько этапов: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 по критериям конкурса и иным вопросам, имеющим технический характер (первый этап);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 по критериям конкурса и иным вопросам, имеющим финансовый характер (второй этап);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lastRenderedPageBreak/>
        <w:t xml:space="preserve">     - иные этапы подачи конкурсных предложений.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любое время до истечения срока представления в конкурсную комиссию конкурсных предложений участник конкурса вправе изменить или отозвать свое конкурсное предложение.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Участник конкурса не вправе подавать два или более конкурсных предложений в рамках одного и того же этапа конкурсных предложений.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Если к моменту вскрытия конвертов с конкурсными предложениями в конкурсную комиссию не было подано ни одного конкурсного предложения, конкурс признается несостоявшимся.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center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b/>
          <w:sz w:val="28"/>
          <w:szCs w:val="28"/>
        </w:rPr>
        <w:t>12. Заключение соглашения о муниципально-частном партнерстве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Конкурсная комиссия направляет проект соглашения о муниципально-частном партнерстве победителю конкурса одновременно с направлением протокола о результатах проведения конкурса. Итоговые результаты (протокол)  проведения конкурса подлежат опубликованию на официальном сайте Администрации </w:t>
      </w:r>
      <w:r w:rsidR="00C2656E">
        <w:rPr>
          <w:rFonts w:ascii="Times New Roman" w:hAnsi="Times New Roman"/>
          <w:sz w:val="28"/>
          <w:szCs w:val="28"/>
        </w:rPr>
        <w:t>Рышковс</w:t>
      </w:r>
      <w:r w:rsidR="00DA2A94">
        <w:rPr>
          <w:rFonts w:ascii="Times New Roman" w:hAnsi="Times New Roman"/>
          <w:sz w:val="28"/>
          <w:szCs w:val="28"/>
        </w:rPr>
        <w:t>кого</w:t>
      </w:r>
      <w:r w:rsidR="00BC5A20" w:rsidRPr="0016236B">
        <w:rPr>
          <w:rFonts w:ascii="Times New Roman" w:hAnsi="Times New Roman"/>
          <w:sz w:val="28"/>
          <w:szCs w:val="28"/>
        </w:rPr>
        <w:t xml:space="preserve"> сельсовета Железногорского района</w:t>
      </w:r>
      <w:r w:rsidRPr="0016236B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в течение пяти рабочих дней со дня проведения конкурса.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16236B">
        <w:rPr>
          <w:rFonts w:ascii="Times New Roman" w:hAnsi="Times New Roman"/>
          <w:sz w:val="28"/>
          <w:szCs w:val="28"/>
        </w:rPr>
        <w:t>Консультации в форме совместного совещания в отношении проекта соглашения о муниципально-частном партнерстве,  в целях обсуждения условий соглашения в части, не затрагивающей условий, определенных конкурсной документацией, и заключение соглашении о муниципально-частном партнерстве, с победителем конкурса осуществляются в порядке, установленном конкурсной документацией, в течение 20 рабочих дней со дня направления проекта соглашения о партнерстве победителю конкурса, если иной срок не установлен законодательством</w:t>
      </w:r>
      <w:proofErr w:type="gramEnd"/>
      <w:r w:rsidRPr="0016236B">
        <w:rPr>
          <w:rFonts w:ascii="Times New Roman" w:hAnsi="Times New Roman"/>
          <w:sz w:val="28"/>
          <w:szCs w:val="28"/>
        </w:rPr>
        <w:t xml:space="preserve"> или конкурсной документацией.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случае отказа победителя от заключения соглашения о муниципально-частном партнерстве в срок конкурсная комиссия вправе принять решение о заключении соглашения о муниципально-частном партнерстве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случае отказа участника конкурса, подавшего следующее после победителя конкурсное предложение, от заключения соглашения о муниципально-частном партнерстве в течение 10 рабочих дней со дня направления участнику предложения о заключении соглашения о партнерстве и (или) проекта соглашения о муниципально-частном партнерстве  конкурс признается несостоявшимся.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lastRenderedPageBreak/>
        <w:t xml:space="preserve">     </w:t>
      </w:r>
      <w:proofErr w:type="gramStart"/>
      <w:r w:rsidRPr="001623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236B">
        <w:rPr>
          <w:rFonts w:ascii="Times New Roman" w:hAnsi="Times New Roman"/>
          <w:sz w:val="28"/>
          <w:szCs w:val="28"/>
        </w:rPr>
        <w:t xml:space="preserve"> исполнением частным партнером условий соглашения о муниципально-частном партнерстве осуществляется Администрацией </w:t>
      </w:r>
      <w:r w:rsidR="00C2656E">
        <w:rPr>
          <w:rFonts w:ascii="Times New Roman" w:hAnsi="Times New Roman"/>
          <w:sz w:val="28"/>
          <w:szCs w:val="28"/>
        </w:rPr>
        <w:t>Рышковс</w:t>
      </w:r>
      <w:r w:rsidR="00DA2A94">
        <w:rPr>
          <w:rFonts w:ascii="Times New Roman" w:hAnsi="Times New Roman"/>
          <w:sz w:val="28"/>
          <w:szCs w:val="28"/>
        </w:rPr>
        <w:t>кого</w:t>
      </w:r>
      <w:r w:rsidR="00BC5A20" w:rsidRPr="0016236B">
        <w:rPr>
          <w:rFonts w:ascii="Times New Roman" w:hAnsi="Times New Roman"/>
          <w:sz w:val="28"/>
          <w:szCs w:val="28"/>
        </w:rPr>
        <w:t xml:space="preserve"> сельсовета Железногорского района</w:t>
      </w:r>
      <w:r w:rsidRPr="0016236B">
        <w:rPr>
          <w:rFonts w:ascii="Times New Roman" w:hAnsi="Times New Roman"/>
          <w:sz w:val="28"/>
          <w:szCs w:val="28"/>
        </w:rPr>
        <w:t>, финансовым органом муниципального района – за целевым, своевременным и эффективным использованием (расходованием) средств местного бюджета (в случае, если соглашение о муниципально-частном партнерстве предусматривает финансовое участие муниципального образования в муниципально-частном партнерстве).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В случае участия муниципального образования в финансировании создания, реконструкции и (или) эксплуатации объектов, указанных в соглашении о муниципально-частном партнерстве, осуществляется контроль за целевым и эффективным использованием средств бюджета муниципального образования: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-частный партнер представляет информацию о ходе реализации проекта муниципально-частного партнерства контролирующим органам в порядке и сроки, установленные соглашением;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-выявление нарушений частным партнером порядка использования имущественных и финансовых средств муниципального района является основанием для изменения условий соглашения в части, касающейся использования указанных имущественных и финансовых средств;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  -приостановлением действия или досрочным расторжением соглашения о муниципально-частном партнерстве. </w:t>
      </w:r>
    </w:p>
    <w:p w:rsidR="00EC6C18" w:rsidRPr="0016236B" w:rsidRDefault="00EC6C18" w:rsidP="00DA2A94">
      <w:pPr>
        <w:tabs>
          <w:tab w:val="left" w:pos="3060"/>
        </w:tabs>
        <w:spacing w:after="0"/>
        <w:ind w:right="-257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>В последнем случае все административно-процессуальные действия (в т.ч. возврат муниципального имущества и/или финансовых средств муниципального бюджета) осуществялется в соответствии с действующим законодательством.</w:t>
      </w: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</w:t>
      </w: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</w:t>
      </w: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6236B">
        <w:rPr>
          <w:rFonts w:ascii="Times New Roman" w:hAnsi="Times New Roman"/>
          <w:sz w:val="28"/>
          <w:szCs w:val="28"/>
        </w:rPr>
        <w:t xml:space="preserve">   </w:t>
      </w:r>
    </w:p>
    <w:p w:rsidR="00EC6C18" w:rsidRPr="0016236B" w:rsidRDefault="00EC6C18" w:rsidP="0016236B">
      <w:pPr>
        <w:tabs>
          <w:tab w:val="left" w:pos="30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right"/>
        <w:rPr>
          <w:rFonts w:ascii="Times New Roman" w:hAnsi="Times New Roman"/>
          <w:sz w:val="28"/>
          <w:szCs w:val="28"/>
        </w:rPr>
      </w:pPr>
    </w:p>
    <w:p w:rsidR="00EC6C18" w:rsidRPr="0016236B" w:rsidRDefault="00EC6C18" w:rsidP="0016236B">
      <w:pPr>
        <w:tabs>
          <w:tab w:val="left" w:pos="306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EC6C18" w:rsidRPr="0016236B" w:rsidSect="00DA2A94">
      <w:pgSz w:w="11906" w:h="16838"/>
      <w:pgMar w:top="1134" w:right="124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353331"/>
    <w:rsid w:val="0001024D"/>
    <w:rsid w:val="0003763B"/>
    <w:rsid w:val="000A7202"/>
    <w:rsid w:val="0016236B"/>
    <w:rsid w:val="00175D58"/>
    <w:rsid w:val="002354EA"/>
    <w:rsid w:val="002A4158"/>
    <w:rsid w:val="00346580"/>
    <w:rsid w:val="00353331"/>
    <w:rsid w:val="00391B66"/>
    <w:rsid w:val="003E2154"/>
    <w:rsid w:val="003E4775"/>
    <w:rsid w:val="00477B66"/>
    <w:rsid w:val="004A53EA"/>
    <w:rsid w:val="00503BF2"/>
    <w:rsid w:val="00524610"/>
    <w:rsid w:val="00531497"/>
    <w:rsid w:val="00606F46"/>
    <w:rsid w:val="00700580"/>
    <w:rsid w:val="007510FD"/>
    <w:rsid w:val="007C665B"/>
    <w:rsid w:val="007C7724"/>
    <w:rsid w:val="007F086A"/>
    <w:rsid w:val="00801C9B"/>
    <w:rsid w:val="00821292"/>
    <w:rsid w:val="00861FCD"/>
    <w:rsid w:val="008664B5"/>
    <w:rsid w:val="00874580"/>
    <w:rsid w:val="008C12C1"/>
    <w:rsid w:val="009421C9"/>
    <w:rsid w:val="00964CE5"/>
    <w:rsid w:val="00966F54"/>
    <w:rsid w:val="009C6954"/>
    <w:rsid w:val="00A83230"/>
    <w:rsid w:val="00AB14D2"/>
    <w:rsid w:val="00B549AB"/>
    <w:rsid w:val="00BA7414"/>
    <w:rsid w:val="00BC5A20"/>
    <w:rsid w:val="00BD4A2B"/>
    <w:rsid w:val="00C25781"/>
    <w:rsid w:val="00C2656E"/>
    <w:rsid w:val="00C27690"/>
    <w:rsid w:val="00C551DF"/>
    <w:rsid w:val="00CD088B"/>
    <w:rsid w:val="00DA2A94"/>
    <w:rsid w:val="00E27244"/>
    <w:rsid w:val="00E30A3F"/>
    <w:rsid w:val="00E43BD4"/>
    <w:rsid w:val="00E76C49"/>
    <w:rsid w:val="00E77EE5"/>
    <w:rsid w:val="00EC6C18"/>
    <w:rsid w:val="00F3630C"/>
    <w:rsid w:val="00F85B0D"/>
    <w:rsid w:val="00FA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2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3013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Мантуровского района</Company>
  <LinksUpToDate>false</LinksUpToDate>
  <CharactersWithSpaces>20153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2016-09-28T08:34:00Z</cp:lastPrinted>
  <dcterms:created xsi:type="dcterms:W3CDTF">2016-09-28T08:35:00Z</dcterms:created>
  <dcterms:modified xsi:type="dcterms:W3CDTF">2016-09-28T08:35:00Z</dcterms:modified>
</cp:coreProperties>
</file>